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CB" w:rsidRPr="0014027D" w:rsidRDefault="004504CB" w:rsidP="0014027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b/>
          <w:color w:val="000000" w:themeColor="text1"/>
          <w:sz w:val="24"/>
          <w:szCs w:val="24"/>
        </w:rPr>
        <w:t>DIRECCIÓN DE FOMENTO AGROPECUARIO</w:t>
      </w:r>
    </w:p>
    <w:p w:rsidR="0014027D" w:rsidRPr="0014027D" w:rsidRDefault="0014027D" w:rsidP="0014027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b/>
          <w:color w:val="000000" w:themeColor="text1"/>
          <w:sz w:val="24"/>
          <w:szCs w:val="24"/>
          <w:shd w:val="clear" w:color="auto" w:fill="EAEAEA"/>
        </w:rPr>
        <w:t>Los objetivos, metas y acciones contenidas en sus programas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Desarrollar acciones que promuevan el ordenamiento del sector Agropecuario, Forestal y Rural. 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>Desarrollar y operar esquemas de organización y capacitación de productores y sus organizaciones.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Desarrollar mecanismos que faciliten el extensionismo y la transferencia de tecnología. </w:t>
      </w:r>
    </w:p>
    <w:p w:rsidR="0014027D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Desarrollar esquemas que faciliten el acceso al financiamiento y el desarrollo de infraestructura. 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Promover la producción de productos sanos, inocuos y de calidad. 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Desarrollar mecanismos eficientes de comercialización y promoción de los productos Teotihuacanos y de sus productores. </w:t>
      </w:r>
    </w:p>
    <w:p w:rsidR="00626B05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>Seleccionar a grupos vulnerables de escasos recursos y brindarles la capacitación para generar y producir alimentos para el autoconsumo y coadyuvar el mejoramiento económico.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Coordinar los trabajos en forma permanente con comisariados ejidales y organizaciones agropecuarias del municipio. 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Asistir, promover y realizar eventos agropecuarios. 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Auxiliar con la elaboración del plan municipal de desarrollo rural sustentable. 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>Participar en la elaboración del manual de trabajo y procedimientos.</w:t>
      </w:r>
    </w:p>
    <w:p w:rsidR="004504CB" w:rsidRPr="0014027D" w:rsidRDefault="004504CB" w:rsidP="0014027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4027D">
        <w:rPr>
          <w:rFonts w:ascii="Arial" w:hAnsi="Arial" w:cs="Arial"/>
          <w:color w:val="000000" w:themeColor="text1"/>
          <w:sz w:val="24"/>
          <w:szCs w:val="24"/>
        </w:rPr>
        <w:t>Participar en la elaboración del plan de tr</w:t>
      </w:r>
      <w:bookmarkStart w:id="0" w:name="_GoBack"/>
      <w:bookmarkEnd w:id="0"/>
      <w:r w:rsidRPr="0014027D">
        <w:rPr>
          <w:rFonts w:ascii="Arial" w:hAnsi="Arial" w:cs="Arial"/>
          <w:color w:val="000000" w:themeColor="text1"/>
          <w:sz w:val="24"/>
          <w:szCs w:val="24"/>
        </w:rPr>
        <w:t xml:space="preserve">abajo en </w:t>
      </w:r>
      <w:r w:rsidRPr="0014027D">
        <w:rPr>
          <w:rFonts w:ascii="Arial" w:hAnsi="Arial" w:cs="Arial"/>
          <w:sz w:val="24"/>
          <w:szCs w:val="24"/>
        </w:rPr>
        <w:t>los ejercicios vigentes.</w:t>
      </w:r>
    </w:p>
    <w:sectPr w:rsidR="004504CB" w:rsidRPr="001402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476B"/>
    <w:multiLevelType w:val="hybridMultilevel"/>
    <w:tmpl w:val="453ED5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0BF6"/>
    <w:multiLevelType w:val="hybridMultilevel"/>
    <w:tmpl w:val="39943A2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E2B82"/>
    <w:multiLevelType w:val="hybridMultilevel"/>
    <w:tmpl w:val="C3AC1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5E3"/>
    <w:multiLevelType w:val="hybridMultilevel"/>
    <w:tmpl w:val="680049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CB"/>
    <w:rsid w:val="0014027D"/>
    <w:rsid w:val="004504CB"/>
    <w:rsid w:val="00626B05"/>
    <w:rsid w:val="00D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E0D95-ACA9-4767-A11A-781172A2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 garcia</dc:creator>
  <cp:keywords/>
  <dc:description/>
  <cp:lastModifiedBy>gisel garcia</cp:lastModifiedBy>
  <cp:revision>3</cp:revision>
  <dcterms:created xsi:type="dcterms:W3CDTF">2018-05-09T18:44:00Z</dcterms:created>
  <dcterms:modified xsi:type="dcterms:W3CDTF">2018-05-11T02:10:00Z</dcterms:modified>
</cp:coreProperties>
</file>